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7AC" w:rsidRPr="009637AC" w:rsidRDefault="009637AC" w:rsidP="009637AC">
      <w:pPr>
        <w:spacing w:after="0" w:line="276" w:lineRule="atLeast"/>
        <w:outlineLvl w:val="1"/>
        <w:rPr>
          <w:rFonts w:ascii="Arial" w:eastAsia="Times New Roman" w:hAnsi="Arial" w:cs="Arial"/>
          <w:b/>
          <w:bCs/>
          <w:color w:val="000000"/>
          <w:sz w:val="57"/>
          <w:szCs w:val="57"/>
          <w:lang w:eastAsia="ru-RU"/>
        </w:rPr>
      </w:pPr>
      <w:r w:rsidRPr="009637AC">
        <w:rPr>
          <w:rFonts w:ascii="Arial" w:eastAsia="Times New Roman" w:hAnsi="Arial" w:cs="Arial"/>
          <w:b/>
          <w:bCs/>
          <w:color w:val="000000"/>
          <w:sz w:val="57"/>
          <w:szCs w:val="57"/>
          <w:lang w:eastAsia="ru-RU"/>
        </w:rPr>
        <w:t>Что такое исследование</w:t>
      </w:r>
    </w:p>
    <w:p w:rsidR="009637AC" w:rsidRPr="009637AC" w:rsidRDefault="009637AC" w:rsidP="009637AC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Исследование может быть:</w:t>
      </w:r>
    </w:p>
    <w:p w:rsidR="009637AC" w:rsidRPr="009637AC" w:rsidRDefault="009637AC" w:rsidP="009637AC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А) Базовым: теоретическая или эмпирическая работа.</w:t>
      </w:r>
    </w:p>
    <w:p w:rsidR="009637AC" w:rsidRPr="009637AC" w:rsidRDefault="009637AC" w:rsidP="009637AC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Б) Прикладным: направленным на выполнение практической цели или задачи и сфокусированным на решение специфической проблемы.</w:t>
      </w:r>
    </w:p>
    <w:p w:rsidR="009637AC" w:rsidRPr="009637AC" w:rsidRDefault="009637AC" w:rsidP="009637AC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Возможно сочетание этих двух видов.</w:t>
      </w:r>
    </w:p>
    <w:p w:rsidR="009637AC" w:rsidRPr="009637AC" w:rsidRDefault="009637AC" w:rsidP="009637AC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Три типа исследования:</w:t>
      </w:r>
    </w:p>
    <w:p w:rsidR="009637AC" w:rsidRPr="009637AC" w:rsidRDefault="009637AC" w:rsidP="009637AC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Исследование проблемы, вопроса, предмета</w:t>
      </w: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 xml:space="preserve">Любой проект должен не только исследовать, но и объяснять, критически рассматривать идеи и методы, а также оценивать качество данных. Вы должны стремиться к этому точно </w:t>
      </w:r>
      <w:proofErr w:type="gramStart"/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также,  как</w:t>
      </w:r>
      <w:proofErr w:type="gramEnd"/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и искать решение основной проблемы и отвечать на вопросы, поставленные в исследовании.</w:t>
      </w:r>
    </w:p>
    <w:p w:rsidR="009637AC" w:rsidRPr="009637AC" w:rsidRDefault="009637AC" w:rsidP="009637AC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Применение конкретной теории, концепции или модели к реальной ситуации</w:t>
      </w: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Вы столкнетесь со множеством моделей, теоретических концепций и идей, рассматриваемых в литературе в рамках Вашей работы. Как они функционируют на практике? Что в контексте Вашего исследования (обычно Ваша организация) может ограничить использование этих моделей, теоретических концепций и идей? Не забывайте, что автоматическое применение моделей или формул к конкретной организационной ситуации вряд ли поможет Вам добиться успеха.</w:t>
      </w:r>
    </w:p>
    <w:p w:rsidR="009637AC" w:rsidRPr="009637AC" w:rsidRDefault="009637AC" w:rsidP="009637AC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 xml:space="preserve">Анализ работ других авторов через </w:t>
      </w:r>
      <w:proofErr w:type="spellStart"/>
      <w:r w:rsidRPr="009637AC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рефлекcивно</w:t>
      </w:r>
      <w:proofErr w:type="spellEnd"/>
      <w:r w:rsidRPr="009637AC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-аналитическую оценку</w:t>
      </w: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 xml:space="preserve">Теоретизирование и достаточный уровень образования (размышление, чтение и созерцание) также могут привести к разработке новых идей, теорий и гипотез. Такой анализ включает использование вторичных источников и документированных данных. Такой подход использовать сложнее, поскольку </w:t>
      </w: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«оригинальный вклад», который Вы при этом осуществляете, будет сложнее продемонстрировать, чем в случае подходов 1 и 2. Разработка новой теоретической концепции в основном превышает возможности студентов МВА. Также необходимо помнить, что выпускной работе, основанные только на вторичных источниках, недопустимы, поскольку они лишены первичного исследовательского компонента.</w:t>
      </w:r>
    </w:p>
    <w:p w:rsidR="009637AC" w:rsidRPr="009637AC" w:rsidRDefault="009637AC" w:rsidP="009637AC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Существуют, конечно, и другие типы исследований, но вполне достаточно использовать те, которые были рассмотрены.</w:t>
      </w:r>
    </w:p>
    <w:p w:rsidR="009637AC" w:rsidRPr="009637AC" w:rsidRDefault="009637AC" w:rsidP="009637AC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Диссертации на базе проблем организации</w:t>
      </w:r>
    </w:p>
    <w:p w:rsidR="009637AC" w:rsidRPr="009637AC" w:rsidRDefault="009637AC" w:rsidP="009637AC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Слушатели МВА часто проводят исследования по проблемам, связанным с их работой. Это - пример «прикладного» исследования. Именно обсуждение «контекста» показывает, что Ваши способности намного выше способностей слушателей, которые просто придерживаются инструкций, призывающих быть «рефлексивным стратегом или ученым».</w:t>
      </w:r>
    </w:p>
    <w:p w:rsidR="009637AC" w:rsidRPr="009637AC" w:rsidRDefault="009637AC" w:rsidP="009637AC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Поэтому Вам необходимо показать, что Вы подходите к проблемам на основании рассуждений, а не механически переходя от этапа к этапу. Вы должны показать, что Вы понимаете, почему проводите исследование, и как оно соотносится с аналогичными исследованиями, теориями, принципами, концепциями и существующим массивом знаний. По отдельности эти элементы не всегда можно идентифицировать, но их сущность должна присутствовать в Вашей выпускной работе в какой-либо форме.</w:t>
      </w:r>
    </w:p>
    <w:p w:rsidR="009637AC" w:rsidRPr="009637AC" w:rsidRDefault="009637AC" w:rsidP="009637AC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Ваша работа обычно связана с какой-то конкретной организацией и Вам будет необходимо развивать «стратегические мыслительные навыки», например, прогнозирование, проницательность. Вам придется проектировать свою работу творчески для обеспечения всеобъемлющей интеграции организационных (прагматических) и образовательных (теоретических) задач. Необходимо также упомянуть и о других факторах, важных для Вас, например, наборе последовательных рекомендаций, т.е. подробных предложений, основанных на Вашем </w:t>
      </w: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анализе и результатах исследования. Очень часто Вам придется писать для двух целевых аудиторий – экзаменаторов и Вашей организации, которая часто будет еще и спонсировать Ваши исследования. Возможно, Вам потребуется отправить подробный отчет в свою организацию, а диссертацию - в университет.  К счастью, программное обеспечение позволит Вам это сделать без серьезных проблем.</w:t>
      </w:r>
    </w:p>
    <w:p w:rsidR="009637AC" w:rsidRPr="009637AC" w:rsidRDefault="009637AC" w:rsidP="009637AC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37A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Однако ключевым вопросом будет то, что Ваша выпускная работа должна быть актуальной и за пределами одной организации. Определяя контекст и позиционируя свою работу, Вы должны быть в состоянии сделать выводы, выходящие за пределы одной организации. Не забудьте, что Вы должны продемонстрировать свой вклад в существующий массив знаний.</w:t>
      </w:r>
    </w:p>
    <w:p w:rsidR="00DA19E7" w:rsidRDefault="00DA19E7">
      <w:bookmarkStart w:id="0" w:name="_GoBack"/>
      <w:bookmarkEnd w:id="0"/>
    </w:p>
    <w:sectPr w:rsidR="00DA1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C922F1"/>
    <w:multiLevelType w:val="multilevel"/>
    <w:tmpl w:val="81F2B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7AC"/>
    <w:rsid w:val="009637AC"/>
    <w:rsid w:val="00DA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BA902D-8768-4961-B1E9-B999A073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9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ФАУГИ</Company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 Сергей Петрович (ТУ в Москве)</dc:creator>
  <cp:keywords/>
  <dc:description/>
  <cp:lastModifiedBy>Воробьев Сергей Петрович (ТУ в Москве)</cp:lastModifiedBy>
  <cp:revision>1</cp:revision>
  <dcterms:created xsi:type="dcterms:W3CDTF">2022-06-08T08:58:00Z</dcterms:created>
  <dcterms:modified xsi:type="dcterms:W3CDTF">2022-06-08T08:58:00Z</dcterms:modified>
</cp:coreProperties>
</file>